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38" w:rsidRPr="00C754BA" w:rsidRDefault="00936038" w:rsidP="00C754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4BA">
        <w:rPr>
          <w:rFonts w:ascii="Times New Roman" w:hAnsi="Times New Roman" w:cs="Times New Roman"/>
          <w:b/>
          <w:sz w:val="24"/>
          <w:szCs w:val="24"/>
        </w:rPr>
        <w:t>Возрастные особенности детей</w:t>
      </w:r>
    </w:p>
    <w:p w:rsidR="00936038" w:rsidRPr="00C754BA" w:rsidRDefault="00936038" w:rsidP="00C754BA">
      <w:pPr>
        <w:jc w:val="both"/>
        <w:rPr>
          <w:rFonts w:ascii="Times New Roman" w:hAnsi="Times New Roman" w:cs="Times New Roman"/>
          <w:sz w:val="24"/>
          <w:szCs w:val="24"/>
        </w:rPr>
      </w:pPr>
      <w:r w:rsidRPr="00C754BA">
        <w:rPr>
          <w:rFonts w:ascii="Times New Roman" w:hAnsi="Times New Roman" w:cs="Times New Roman"/>
          <w:sz w:val="24"/>
          <w:szCs w:val="24"/>
        </w:rPr>
        <w:t xml:space="preserve">В возрасте 3-4 лет ребенок постепенно выходит за пределы семейного круга. Его </w:t>
      </w:r>
      <w:r w:rsidRPr="00C754BA">
        <w:rPr>
          <w:rFonts w:ascii="Times New Roman" w:hAnsi="Times New Roman" w:cs="Times New Roman"/>
          <w:bCs/>
          <w:sz w:val="24"/>
          <w:szCs w:val="24"/>
        </w:rPr>
        <w:t>общение становится внеситуативным.</w:t>
      </w:r>
      <w:r w:rsidRPr="00C754BA">
        <w:rPr>
          <w:rFonts w:ascii="Times New Roman" w:hAnsi="Times New Roman" w:cs="Times New Roman"/>
          <w:sz w:val="24"/>
          <w:szCs w:val="24"/>
        </w:rPr>
        <w:t xml:space="preserve">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</w:t>
      </w:r>
      <w:r w:rsidR="00690987">
        <w:rPr>
          <w:rFonts w:ascii="Times New Roman" w:hAnsi="Times New Roman" w:cs="Times New Roman"/>
          <w:sz w:val="24"/>
          <w:szCs w:val="24"/>
        </w:rPr>
        <w:t xml:space="preserve"> </w:t>
      </w:r>
      <w:r w:rsidRPr="00C754BA">
        <w:rPr>
          <w:rFonts w:ascii="Times New Roman" w:hAnsi="Times New Roman" w:cs="Times New Roman"/>
          <w:bCs/>
          <w:sz w:val="24"/>
          <w:szCs w:val="24"/>
        </w:rPr>
        <w:t>игры, которая становится ведущим видом деятельности в дошкольном возрасте.</w:t>
      </w:r>
    </w:p>
    <w:p w:rsidR="00936038" w:rsidRPr="00C754BA" w:rsidRDefault="00936038" w:rsidP="00C754BA">
      <w:pPr>
        <w:jc w:val="both"/>
        <w:rPr>
          <w:rFonts w:ascii="Times New Roman" w:hAnsi="Times New Roman" w:cs="Times New Roman"/>
          <w:sz w:val="24"/>
          <w:szCs w:val="24"/>
        </w:rPr>
      </w:pPr>
      <w:r w:rsidRPr="00C754BA">
        <w:rPr>
          <w:rFonts w:ascii="Times New Roman" w:hAnsi="Times New Roman" w:cs="Times New Roman"/>
          <w:sz w:val="24"/>
          <w:szCs w:val="24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936038" w:rsidRPr="00C754BA" w:rsidRDefault="00936038" w:rsidP="00C75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4BA">
        <w:rPr>
          <w:rFonts w:ascii="Times New Roman" w:hAnsi="Times New Roman" w:cs="Times New Roman"/>
          <w:b/>
          <w:sz w:val="24"/>
          <w:szCs w:val="24"/>
        </w:rPr>
        <w:t>Принципы построения программы:</w:t>
      </w:r>
    </w:p>
    <w:p w:rsidR="00936038" w:rsidRPr="00690987" w:rsidRDefault="00936038" w:rsidP="00690987">
      <w:pPr>
        <w:pStyle w:val="a4"/>
        <w:rPr>
          <w:rFonts w:ascii="Times New Roman" w:hAnsi="Times New Roman" w:cs="Times New Roman"/>
          <w:sz w:val="24"/>
          <w:szCs w:val="24"/>
        </w:rPr>
      </w:pPr>
      <w:r w:rsidRPr="00690987">
        <w:rPr>
          <w:rFonts w:ascii="Times New Roman" w:hAnsi="Times New Roman" w:cs="Times New Roman"/>
          <w:sz w:val="24"/>
          <w:szCs w:val="24"/>
        </w:rPr>
        <w:t>интеграция образовательных областей;</w:t>
      </w:r>
    </w:p>
    <w:p w:rsidR="00936038" w:rsidRPr="00690987" w:rsidRDefault="00936038" w:rsidP="00690987">
      <w:pPr>
        <w:pStyle w:val="a4"/>
        <w:rPr>
          <w:rFonts w:ascii="Times New Roman" w:hAnsi="Times New Roman" w:cs="Times New Roman"/>
          <w:sz w:val="24"/>
          <w:szCs w:val="24"/>
        </w:rPr>
      </w:pPr>
      <w:r w:rsidRPr="00690987">
        <w:rPr>
          <w:rFonts w:ascii="Times New Roman" w:hAnsi="Times New Roman" w:cs="Times New Roman"/>
          <w:sz w:val="24"/>
          <w:szCs w:val="24"/>
        </w:rPr>
        <w:t>комплексно - тематически построен образовательный процесс;</w:t>
      </w:r>
    </w:p>
    <w:p w:rsidR="00936038" w:rsidRPr="00690987" w:rsidRDefault="00936038" w:rsidP="00690987">
      <w:pPr>
        <w:pStyle w:val="a4"/>
        <w:rPr>
          <w:rFonts w:ascii="Times New Roman" w:hAnsi="Times New Roman" w:cs="Times New Roman"/>
          <w:sz w:val="24"/>
          <w:szCs w:val="24"/>
        </w:rPr>
      </w:pPr>
      <w:r w:rsidRPr="00690987">
        <w:rPr>
          <w:rFonts w:ascii="Times New Roman" w:hAnsi="Times New Roman" w:cs="Times New Roman"/>
          <w:sz w:val="24"/>
          <w:szCs w:val="24"/>
        </w:rPr>
        <w:t xml:space="preserve">решение образовательных задач в совместной деятельности взрослого и детей, </w:t>
      </w:r>
    </w:p>
    <w:p w:rsidR="00936038" w:rsidRPr="00690987" w:rsidRDefault="00936038" w:rsidP="00690987">
      <w:pPr>
        <w:pStyle w:val="a4"/>
        <w:rPr>
          <w:rFonts w:ascii="Times New Roman" w:hAnsi="Times New Roman" w:cs="Times New Roman"/>
          <w:sz w:val="24"/>
          <w:szCs w:val="24"/>
        </w:rPr>
      </w:pPr>
      <w:r w:rsidRPr="00690987">
        <w:rPr>
          <w:rFonts w:ascii="Times New Roman" w:hAnsi="Times New Roman" w:cs="Times New Roman"/>
          <w:sz w:val="24"/>
          <w:szCs w:val="24"/>
        </w:rPr>
        <w:t>самостоятельная деятельность</w:t>
      </w:r>
    </w:p>
    <w:p w:rsidR="00936038" w:rsidRDefault="00936038" w:rsidP="00690987">
      <w:pPr>
        <w:pStyle w:val="a4"/>
        <w:rPr>
          <w:rFonts w:ascii="Times New Roman" w:hAnsi="Times New Roman" w:cs="Times New Roman"/>
          <w:sz w:val="24"/>
          <w:szCs w:val="24"/>
        </w:rPr>
      </w:pPr>
      <w:r w:rsidRPr="00690987">
        <w:rPr>
          <w:rFonts w:ascii="Times New Roman" w:hAnsi="Times New Roman" w:cs="Times New Roman"/>
          <w:sz w:val="24"/>
          <w:szCs w:val="24"/>
        </w:rPr>
        <w:t xml:space="preserve"> ведущий вид деятельности – игра.</w:t>
      </w:r>
    </w:p>
    <w:p w:rsidR="00690987" w:rsidRPr="00690987" w:rsidRDefault="00690987" w:rsidP="006909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6038" w:rsidRPr="00690987" w:rsidRDefault="00936038" w:rsidP="00936038">
      <w:pPr>
        <w:rPr>
          <w:rFonts w:ascii="Times New Roman" w:hAnsi="Times New Roman" w:cs="Times New Roman"/>
          <w:b/>
          <w:bCs/>
        </w:rPr>
      </w:pPr>
      <w:r w:rsidRPr="00690987">
        <w:rPr>
          <w:rFonts w:ascii="Times New Roman" w:hAnsi="Times New Roman" w:cs="Times New Roman"/>
          <w:b/>
          <w:bCs/>
        </w:rPr>
        <w:t>Физическое развитие</w:t>
      </w:r>
    </w:p>
    <w:tbl>
      <w:tblPr>
        <w:tblStyle w:val="a3"/>
        <w:tblW w:w="0" w:type="auto"/>
        <w:tblInd w:w="-459" w:type="dxa"/>
        <w:tblLayout w:type="fixed"/>
        <w:tblLook w:val="01E0"/>
      </w:tblPr>
      <w:tblGrid>
        <w:gridCol w:w="1994"/>
        <w:gridCol w:w="2563"/>
        <w:gridCol w:w="712"/>
        <w:gridCol w:w="1566"/>
        <w:gridCol w:w="3987"/>
        <w:gridCol w:w="2421"/>
      </w:tblGrid>
      <w:tr w:rsidR="00936038" w:rsidRPr="006062F6" w:rsidTr="004F6E51">
        <w:trPr>
          <w:trHeight w:val="1207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38" w:rsidRPr="006062F6" w:rsidRDefault="00936038" w:rsidP="005F521B">
            <w:pPr>
              <w:spacing w:after="200" w:line="276" w:lineRule="auto"/>
              <w:rPr>
                <w:b/>
                <w:bCs/>
              </w:rPr>
            </w:pPr>
            <w:r w:rsidRPr="006062F6">
              <w:rPr>
                <w:b/>
                <w:bCs/>
              </w:rPr>
              <w:t>Образовательная область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38" w:rsidRPr="006062F6" w:rsidRDefault="00936038" w:rsidP="005F521B">
            <w:pPr>
              <w:spacing w:after="200" w:line="276" w:lineRule="auto"/>
              <w:rPr>
                <w:b/>
                <w:bCs/>
              </w:rPr>
            </w:pPr>
            <w:r w:rsidRPr="006062F6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  <w:p w:rsidR="00936038" w:rsidRPr="006062F6" w:rsidRDefault="00936038" w:rsidP="005F521B">
            <w:pPr>
              <w:spacing w:after="200" w:line="276" w:lineRule="auto"/>
            </w:pPr>
            <w:r w:rsidRPr="006062F6">
              <w:rPr>
                <w:b/>
                <w:bCs/>
              </w:rPr>
              <w:t xml:space="preserve">(в соответствии с СанПиН), </w:t>
            </w:r>
            <w:r w:rsidRPr="006062F6">
              <w:rPr>
                <w:i/>
                <w:iCs/>
              </w:rPr>
              <w:t>в минутах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38" w:rsidRPr="006062F6" w:rsidRDefault="00936038" w:rsidP="005F521B">
            <w:pPr>
              <w:spacing w:after="200" w:line="276" w:lineRule="auto"/>
              <w:rPr>
                <w:b/>
                <w:bCs/>
              </w:rPr>
            </w:pPr>
            <w:r w:rsidRPr="006062F6">
              <w:rPr>
                <w:b/>
                <w:bCs/>
              </w:rPr>
              <w:t xml:space="preserve">Непосредственно образовательная деятельность (вместо традиционного учебного блока, в соответствии с СанПиН), </w:t>
            </w:r>
            <w:r w:rsidRPr="006062F6">
              <w:rPr>
                <w:i/>
                <w:iCs/>
              </w:rPr>
              <w:t>в минутах</w:t>
            </w:r>
          </w:p>
        </w:tc>
      </w:tr>
      <w:tr w:rsidR="00936038" w:rsidRPr="006062F6" w:rsidTr="004F6E51">
        <w:trPr>
          <w:trHeight w:val="468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38" w:rsidRPr="006062F6" w:rsidRDefault="00936038" w:rsidP="005F521B">
            <w:pPr>
              <w:spacing w:after="200" w:line="276" w:lineRule="auto"/>
            </w:pPr>
            <w:r w:rsidRPr="006062F6">
              <w:t>Физическая культура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38" w:rsidRPr="006062F6" w:rsidRDefault="00936038" w:rsidP="005F521B">
            <w:pPr>
              <w:spacing w:after="200" w:line="276" w:lineRule="auto"/>
            </w:pPr>
            <w:r w:rsidRPr="006062F6">
              <w:t>Утренняя гимнастика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38" w:rsidRPr="006062F6" w:rsidRDefault="00936038" w:rsidP="005F521B">
            <w:pPr>
              <w:spacing w:after="200" w:line="276" w:lineRule="auto"/>
            </w:pPr>
            <w:r w:rsidRPr="006062F6">
              <w:t>5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38" w:rsidRPr="006062F6" w:rsidRDefault="00936038" w:rsidP="005F521B">
            <w:pPr>
              <w:spacing w:after="200" w:line="276" w:lineRule="auto"/>
              <w:rPr>
                <w:b/>
                <w:bCs/>
              </w:rPr>
            </w:pPr>
            <w:r w:rsidRPr="006062F6">
              <w:rPr>
                <w:b/>
                <w:bCs/>
              </w:rPr>
              <w:t>25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38" w:rsidRPr="006062F6" w:rsidRDefault="00936038" w:rsidP="005F521B">
            <w:pPr>
              <w:spacing w:after="200" w:line="276" w:lineRule="auto"/>
            </w:pPr>
            <w:r w:rsidRPr="006062F6">
              <w:t>Подвижные игры, физические упражнения, спортивные игры и др. виды физической активности в физкультурном зале и на воздухе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38" w:rsidRPr="006062F6" w:rsidRDefault="00936038" w:rsidP="005F521B">
            <w:pPr>
              <w:spacing w:after="200" w:line="276" w:lineRule="auto"/>
            </w:pPr>
            <w:r w:rsidRPr="006062F6">
              <w:t xml:space="preserve">40 в неделю или  </w:t>
            </w:r>
          </w:p>
          <w:p w:rsidR="00936038" w:rsidRPr="006062F6" w:rsidRDefault="00936038" w:rsidP="005F521B">
            <w:pPr>
              <w:spacing w:after="200" w:line="276" w:lineRule="auto"/>
            </w:pPr>
            <w:r w:rsidRPr="006062F6">
              <w:rPr>
                <w:b/>
                <w:bCs/>
              </w:rPr>
              <w:t xml:space="preserve">8 </w:t>
            </w:r>
            <w:r w:rsidRPr="006062F6">
              <w:t>минут в день</w:t>
            </w:r>
          </w:p>
        </w:tc>
      </w:tr>
      <w:tr w:rsidR="00936038" w:rsidRPr="006062F6" w:rsidTr="004F6E51">
        <w:trPr>
          <w:trHeight w:val="145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38" w:rsidRPr="006062F6" w:rsidRDefault="00936038" w:rsidP="005F521B">
            <w:pPr>
              <w:spacing w:after="200" w:line="276" w:lineRule="auto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38" w:rsidRPr="006062F6" w:rsidRDefault="00936038" w:rsidP="005F521B">
            <w:pPr>
              <w:spacing w:after="200" w:line="276" w:lineRule="auto"/>
            </w:pPr>
            <w:r w:rsidRPr="006062F6">
              <w:t>Подвижные игры и физические упражнения на прогулке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38" w:rsidRPr="006062F6" w:rsidRDefault="00936038" w:rsidP="005F521B">
            <w:pPr>
              <w:spacing w:after="200" w:line="276" w:lineRule="auto"/>
            </w:pPr>
            <w:r w:rsidRPr="006062F6">
              <w:t>20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38" w:rsidRPr="006062F6" w:rsidRDefault="00936038" w:rsidP="005F521B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38" w:rsidRPr="006062F6" w:rsidRDefault="00936038" w:rsidP="005F521B">
            <w:pPr>
              <w:spacing w:after="200" w:line="276" w:lineRule="auto"/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38" w:rsidRPr="006062F6" w:rsidRDefault="00936038" w:rsidP="005F521B">
            <w:pPr>
              <w:spacing w:after="200" w:line="276" w:lineRule="auto"/>
            </w:pPr>
          </w:p>
        </w:tc>
      </w:tr>
      <w:tr w:rsidR="00936038" w:rsidRPr="006062F6" w:rsidTr="004F6E51">
        <w:trPr>
          <w:trHeight w:val="1248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38" w:rsidRPr="006062F6" w:rsidRDefault="00936038" w:rsidP="005F521B">
            <w:pPr>
              <w:spacing w:after="200" w:line="276" w:lineRule="auto"/>
            </w:pPr>
            <w:r w:rsidRPr="006062F6">
              <w:t>Здоровь</w:t>
            </w:r>
            <w:r w:rsidR="004F6E51">
              <w:t>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38" w:rsidRPr="006062F6" w:rsidRDefault="00936038" w:rsidP="005F521B">
            <w:pPr>
              <w:spacing w:after="200" w:line="276" w:lineRule="auto"/>
              <w:rPr>
                <w:b/>
                <w:bCs/>
              </w:rPr>
            </w:pPr>
            <w:r w:rsidRPr="006062F6">
              <w:t>Закаливание после дневного сна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38" w:rsidRPr="006062F6" w:rsidRDefault="00936038" w:rsidP="005F521B">
            <w:pPr>
              <w:spacing w:after="200" w:line="276" w:lineRule="auto"/>
            </w:pPr>
            <w:r w:rsidRPr="006062F6"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38" w:rsidRPr="006062F6" w:rsidRDefault="00936038" w:rsidP="005F521B">
            <w:pPr>
              <w:spacing w:after="200" w:line="276" w:lineRule="auto"/>
            </w:pPr>
            <w:r w:rsidRPr="006062F6">
              <w:t>5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38" w:rsidRPr="006062F6" w:rsidRDefault="00936038" w:rsidP="005F521B">
            <w:pPr>
              <w:spacing w:after="200" w:line="276" w:lineRule="auto"/>
            </w:pPr>
            <w:r w:rsidRPr="006062F6">
              <w:t>Формирование культурно-гигиенических навыков, навыков самообслуживания в течение дня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38" w:rsidRPr="006062F6" w:rsidRDefault="00936038" w:rsidP="005F521B">
            <w:pPr>
              <w:spacing w:after="200" w:line="276" w:lineRule="auto"/>
            </w:pPr>
            <w:r w:rsidRPr="006062F6">
              <w:t xml:space="preserve">10 в неделю или </w:t>
            </w:r>
          </w:p>
          <w:p w:rsidR="00936038" w:rsidRPr="006062F6" w:rsidRDefault="00936038" w:rsidP="005F521B">
            <w:pPr>
              <w:spacing w:after="200" w:line="276" w:lineRule="auto"/>
            </w:pPr>
            <w:r w:rsidRPr="006062F6">
              <w:rPr>
                <w:b/>
                <w:bCs/>
              </w:rPr>
              <w:t>2</w:t>
            </w:r>
            <w:r w:rsidRPr="006062F6">
              <w:t xml:space="preserve"> минуты в день</w:t>
            </w:r>
          </w:p>
        </w:tc>
      </w:tr>
      <w:tr w:rsidR="00936038" w:rsidRPr="006062F6" w:rsidTr="004F6E51">
        <w:trPr>
          <w:trHeight w:val="468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38" w:rsidRPr="006062F6" w:rsidRDefault="00936038" w:rsidP="005F521B">
            <w:pPr>
              <w:spacing w:after="200" w:line="276" w:lineRule="auto"/>
            </w:pPr>
            <w:r w:rsidRPr="006062F6">
              <w:t>Продолжительность: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38" w:rsidRPr="006062F6" w:rsidRDefault="00936038" w:rsidP="005F521B">
            <w:pPr>
              <w:spacing w:after="200" w:line="276" w:lineRule="auto"/>
            </w:pPr>
            <w:r w:rsidRPr="006062F6">
              <w:rPr>
                <w:b/>
                <w:bCs/>
              </w:rPr>
              <w:t>25</w:t>
            </w:r>
            <w:r w:rsidRPr="006062F6">
              <w:t xml:space="preserve"> минут в день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38" w:rsidRPr="006062F6" w:rsidRDefault="00936038" w:rsidP="005F521B">
            <w:pPr>
              <w:spacing w:after="200" w:line="276" w:lineRule="auto"/>
            </w:pPr>
            <w:r w:rsidRPr="006062F6">
              <w:t xml:space="preserve">50 минут в неделю или </w:t>
            </w:r>
            <w:r w:rsidRPr="006062F6">
              <w:rPr>
                <w:b/>
                <w:bCs/>
              </w:rPr>
              <w:t xml:space="preserve">10 </w:t>
            </w:r>
            <w:r w:rsidRPr="006062F6">
              <w:t>минут  в день</w:t>
            </w:r>
          </w:p>
        </w:tc>
      </w:tr>
      <w:tr w:rsidR="00936038" w:rsidRPr="006062F6" w:rsidTr="004F6E51">
        <w:trPr>
          <w:trHeight w:val="145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38" w:rsidRPr="006062F6" w:rsidRDefault="00936038" w:rsidP="005F521B">
            <w:pPr>
              <w:spacing w:after="200" w:line="276" w:lineRule="auto"/>
            </w:pPr>
          </w:p>
        </w:tc>
        <w:tc>
          <w:tcPr>
            <w:tcW w:w="1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38" w:rsidRPr="006062F6" w:rsidRDefault="00936038" w:rsidP="005F521B">
            <w:pPr>
              <w:spacing w:after="200" w:line="276" w:lineRule="auto"/>
              <w:rPr>
                <w:b/>
                <w:bCs/>
              </w:rPr>
            </w:pPr>
            <w:r w:rsidRPr="006062F6">
              <w:t>Всего: 25 минут + 10 минуты = 40минут в день</w:t>
            </w:r>
          </w:p>
        </w:tc>
      </w:tr>
    </w:tbl>
    <w:p w:rsidR="004F6E51" w:rsidRDefault="004F6E51" w:rsidP="00936038">
      <w:pPr>
        <w:rPr>
          <w:rFonts w:ascii="Times New Roman" w:hAnsi="Times New Roman" w:cs="Times New Roman"/>
          <w:b/>
        </w:rPr>
      </w:pPr>
    </w:p>
    <w:p w:rsidR="00936038" w:rsidRPr="00690987" w:rsidRDefault="00936038" w:rsidP="00936038">
      <w:pPr>
        <w:rPr>
          <w:rFonts w:ascii="Times New Roman" w:hAnsi="Times New Roman" w:cs="Times New Roman"/>
          <w:b/>
        </w:rPr>
      </w:pPr>
      <w:r w:rsidRPr="00690987">
        <w:rPr>
          <w:rFonts w:ascii="Times New Roman" w:hAnsi="Times New Roman" w:cs="Times New Roman"/>
          <w:b/>
        </w:rPr>
        <w:lastRenderedPageBreak/>
        <w:t>Физическая культура</w:t>
      </w:r>
    </w:p>
    <w:p w:rsidR="00936038" w:rsidRPr="00C754BA" w:rsidRDefault="00936038" w:rsidP="00936038">
      <w:pPr>
        <w:rPr>
          <w:rFonts w:ascii="Times New Roman" w:hAnsi="Times New Roman" w:cs="Times New Roman"/>
          <w:i/>
          <w:sz w:val="24"/>
          <w:szCs w:val="24"/>
        </w:rPr>
      </w:pPr>
      <w:r w:rsidRPr="00690987">
        <w:rPr>
          <w:rFonts w:ascii="Times New Roman" w:hAnsi="Times New Roman" w:cs="Times New Roman"/>
          <w:i/>
          <w:sz w:val="24"/>
          <w:szCs w:val="24"/>
        </w:rPr>
        <w:t>Цель</w:t>
      </w:r>
      <w:proofErr w:type="gramStart"/>
      <w:r w:rsidRPr="00690987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6909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0987">
        <w:rPr>
          <w:rFonts w:ascii="Times New Roman" w:hAnsi="Times New Roman" w:cs="Times New Roman"/>
          <w:i/>
          <w:sz w:val="24"/>
          <w:szCs w:val="24"/>
        </w:rPr>
        <w:t>формирование интереса и ценностного отношения к занятиям физической культуры, гармоничное физическое развитие</w:t>
      </w:r>
    </w:p>
    <w:tbl>
      <w:tblPr>
        <w:tblStyle w:val="a3"/>
        <w:tblW w:w="0" w:type="auto"/>
        <w:tblLook w:val="01E0"/>
      </w:tblPr>
      <w:tblGrid>
        <w:gridCol w:w="667"/>
        <w:gridCol w:w="3549"/>
        <w:gridCol w:w="4601"/>
        <w:gridCol w:w="4074"/>
      </w:tblGrid>
      <w:tr w:rsidR="00936038" w:rsidRPr="006062F6" w:rsidTr="00690987">
        <w:trPr>
          <w:trHeight w:val="395"/>
        </w:trPr>
        <w:tc>
          <w:tcPr>
            <w:tcW w:w="667" w:type="dxa"/>
          </w:tcPr>
          <w:p w:rsidR="00936038" w:rsidRPr="006062F6" w:rsidRDefault="00936038" w:rsidP="005F521B">
            <w:pPr>
              <w:spacing w:after="200" w:line="276" w:lineRule="auto"/>
            </w:pPr>
          </w:p>
        </w:tc>
        <w:tc>
          <w:tcPr>
            <w:tcW w:w="3549" w:type="dxa"/>
          </w:tcPr>
          <w:p w:rsidR="00936038" w:rsidRPr="006062F6" w:rsidRDefault="00936038" w:rsidP="005F521B">
            <w:pPr>
              <w:spacing w:after="200" w:line="276" w:lineRule="auto"/>
            </w:pPr>
            <w:r w:rsidRPr="006062F6">
              <w:t>Название</w:t>
            </w:r>
          </w:p>
        </w:tc>
        <w:tc>
          <w:tcPr>
            <w:tcW w:w="4601" w:type="dxa"/>
          </w:tcPr>
          <w:p w:rsidR="00936038" w:rsidRPr="006062F6" w:rsidRDefault="00936038" w:rsidP="005F521B">
            <w:pPr>
              <w:tabs>
                <w:tab w:val="center" w:pos="1642"/>
              </w:tabs>
              <w:spacing w:after="200" w:line="276" w:lineRule="auto"/>
            </w:pPr>
            <w:r w:rsidRPr="006062F6">
              <w:t>Содержания</w:t>
            </w:r>
            <w:r>
              <w:tab/>
            </w:r>
          </w:p>
        </w:tc>
        <w:tc>
          <w:tcPr>
            <w:tcW w:w="4074" w:type="dxa"/>
          </w:tcPr>
          <w:p w:rsidR="00936038" w:rsidRPr="006062F6" w:rsidRDefault="00936038" w:rsidP="005F521B">
            <w:pPr>
              <w:spacing w:after="200" w:line="276" w:lineRule="auto"/>
            </w:pPr>
            <w:r w:rsidRPr="006062F6">
              <w:t>Место в режиме дня</w:t>
            </w:r>
          </w:p>
        </w:tc>
      </w:tr>
      <w:tr w:rsidR="00936038" w:rsidRPr="006062F6" w:rsidTr="00690987">
        <w:trPr>
          <w:trHeight w:val="567"/>
        </w:trPr>
        <w:tc>
          <w:tcPr>
            <w:tcW w:w="667" w:type="dxa"/>
          </w:tcPr>
          <w:p w:rsidR="00936038" w:rsidRPr="006062F6" w:rsidRDefault="00936038" w:rsidP="005F521B">
            <w:pPr>
              <w:spacing w:after="200" w:line="276" w:lineRule="auto"/>
            </w:pPr>
            <w:r w:rsidRPr="006062F6">
              <w:t>1</w:t>
            </w:r>
          </w:p>
        </w:tc>
        <w:tc>
          <w:tcPr>
            <w:tcW w:w="3549" w:type="dxa"/>
          </w:tcPr>
          <w:p w:rsidR="00936038" w:rsidRPr="006062F6" w:rsidRDefault="00936038" w:rsidP="005F521B">
            <w:pPr>
              <w:spacing w:after="200" w:line="276" w:lineRule="auto"/>
            </w:pPr>
            <w:r w:rsidRPr="006062F6">
              <w:t>Развитие физических качеств</w:t>
            </w:r>
          </w:p>
        </w:tc>
        <w:tc>
          <w:tcPr>
            <w:tcW w:w="4601" w:type="dxa"/>
          </w:tcPr>
          <w:p w:rsidR="00936038" w:rsidRPr="006062F6" w:rsidRDefault="00936038" w:rsidP="005F521B">
            <w:pPr>
              <w:spacing w:after="200" w:line="276" w:lineRule="auto"/>
            </w:pPr>
            <w:r w:rsidRPr="006062F6">
              <w:t>Физкультурные занятия</w:t>
            </w:r>
          </w:p>
          <w:p w:rsidR="00936038" w:rsidRPr="006062F6" w:rsidRDefault="00936038" w:rsidP="005F521B">
            <w:r w:rsidRPr="006062F6">
              <w:t>Утренняя гимнастика</w:t>
            </w:r>
          </w:p>
        </w:tc>
        <w:tc>
          <w:tcPr>
            <w:tcW w:w="4074" w:type="dxa"/>
          </w:tcPr>
          <w:p w:rsidR="00936038" w:rsidRPr="006062F6" w:rsidRDefault="00936038" w:rsidP="005F521B">
            <w:pPr>
              <w:spacing w:after="200" w:line="276" w:lineRule="auto"/>
            </w:pPr>
            <w:r w:rsidRPr="006062F6">
              <w:t xml:space="preserve">2раза в </w:t>
            </w:r>
            <w:proofErr w:type="spellStart"/>
            <w:r w:rsidRPr="006062F6">
              <w:t>нед</w:t>
            </w:r>
            <w:proofErr w:type="spellEnd"/>
          </w:p>
          <w:p w:rsidR="00936038" w:rsidRPr="006062F6" w:rsidRDefault="00936038" w:rsidP="005F521B">
            <w:pPr>
              <w:spacing w:after="200" w:line="276" w:lineRule="auto"/>
            </w:pPr>
            <w:r w:rsidRPr="006062F6">
              <w:t>ежедневно</w:t>
            </w:r>
          </w:p>
        </w:tc>
      </w:tr>
      <w:tr w:rsidR="00936038" w:rsidRPr="006062F6" w:rsidTr="004F6E51">
        <w:trPr>
          <w:trHeight w:val="820"/>
        </w:trPr>
        <w:tc>
          <w:tcPr>
            <w:tcW w:w="667" w:type="dxa"/>
          </w:tcPr>
          <w:p w:rsidR="00690987" w:rsidRDefault="00936038" w:rsidP="005F521B">
            <w:pPr>
              <w:spacing w:after="200" w:line="276" w:lineRule="auto"/>
            </w:pPr>
            <w:r w:rsidRPr="006062F6">
              <w:t>2</w:t>
            </w:r>
          </w:p>
          <w:p w:rsidR="00936038" w:rsidRPr="00690987" w:rsidRDefault="00936038" w:rsidP="00690987"/>
        </w:tc>
        <w:tc>
          <w:tcPr>
            <w:tcW w:w="3549" w:type="dxa"/>
          </w:tcPr>
          <w:p w:rsidR="00690987" w:rsidRDefault="00936038" w:rsidP="005F521B">
            <w:pPr>
              <w:spacing w:after="200" w:line="276" w:lineRule="auto"/>
            </w:pPr>
            <w:r w:rsidRPr="006062F6">
              <w:t>Накопление и обогащение двигательного опыта</w:t>
            </w:r>
          </w:p>
          <w:p w:rsidR="00936038" w:rsidRPr="00690987" w:rsidRDefault="00936038" w:rsidP="00690987"/>
        </w:tc>
        <w:tc>
          <w:tcPr>
            <w:tcW w:w="4601" w:type="dxa"/>
          </w:tcPr>
          <w:p w:rsidR="00936038" w:rsidRPr="006062F6" w:rsidRDefault="00936038" w:rsidP="005F521B">
            <w:pPr>
              <w:spacing w:after="200" w:line="276" w:lineRule="auto"/>
            </w:pPr>
            <w:proofErr w:type="gramStart"/>
            <w:r w:rsidRPr="006062F6">
              <w:t>П</w:t>
            </w:r>
            <w:proofErr w:type="gramEnd"/>
            <w:r w:rsidRPr="006062F6">
              <w:t>/и</w:t>
            </w:r>
          </w:p>
          <w:p w:rsidR="00936038" w:rsidRPr="006062F6" w:rsidRDefault="00936038" w:rsidP="005F521B">
            <w:pPr>
              <w:spacing w:after="200" w:line="276" w:lineRule="auto"/>
            </w:pPr>
            <w:r w:rsidRPr="006062F6">
              <w:t>Двигательный игровой ча</w:t>
            </w:r>
            <w:r w:rsidR="00690987">
              <w:t>с</w:t>
            </w:r>
          </w:p>
        </w:tc>
        <w:tc>
          <w:tcPr>
            <w:tcW w:w="4074" w:type="dxa"/>
          </w:tcPr>
          <w:p w:rsidR="00936038" w:rsidRPr="006062F6" w:rsidRDefault="00936038" w:rsidP="005F521B">
            <w:pPr>
              <w:spacing w:after="200" w:line="276" w:lineRule="auto"/>
            </w:pPr>
            <w:r w:rsidRPr="006062F6">
              <w:t>2-3 раза вдень</w:t>
            </w:r>
          </w:p>
          <w:p w:rsidR="00936038" w:rsidRPr="006062F6" w:rsidRDefault="00936038" w:rsidP="005F521B">
            <w:r w:rsidRPr="006062F6">
              <w:t xml:space="preserve">1 раз в </w:t>
            </w:r>
            <w:proofErr w:type="spellStart"/>
            <w:r w:rsidRPr="006062F6">
              <w:t>нед</w:t>
            </w:r>
            <w:proofErr w:type="spellEnd"/>
          </w:p>
        </w:tc>
      </w:tr>
      <w:tr w:rsidR="00936038" w:rsidRPr="006062F6" w:rsidTr="00690987">
        <w:trPr>
          <w:trHeight w:val="848"/>
        </w:trPr>
        <w:tc>
          <w:tcPr>
            <w:tcW w:w="667" w:type="dxa"/>
          </w:tcPr>
          <w:p w:rsidR="00936038" w:rsidRPr="006062F6" w:rsidRDefault="00936038" w:rsidP="005F521B">
            <w:pPr>
              <w:spacing w:after="200" w:line="276" w:lineRule="auto"/>
            </w:pPr>
            <w:r w:rsidRPr="006062F6">
              <w:t>3</w:t>
            </w:r>
          </w:p>
        </w:tc>
        <w:tc>
          <w:tcPr>
            <w:tcW w:w="3549" w:type="dxa"/>
          </w:tcPr>
          <w:p w:rsidR="00936038" w:rsidRPr="006062F6" w:rsidRDefault="00936038" w:rsidP="005F521B">
            <w:pPr>
              <w:spacing w:after="200" w:line="276" w:lineRule="auto"/>
            </w:pPr>
            <w:r w:rsidRPr="006062F6">
              <w:t>Формирование потребности в двигательной активности</w:t>
            </w:r>
          </w:p>
        </w:tc>
        <w:tc>
          <w:tcPr>
            <w:tcW w:w="4601" w:type="dxa"/>
          </w:tcPr>
          <w:p w:rsidR="00690987" w:rsidRDefault="00936038" w:rsidP="005F521B">
            <w:pPr>
              <w:spacing w:after="200" w:line="276" w:lineRule="auto"/>
            </w:pPr>
            <w:r w:rsidRPr="006062F6">
              <w:t>Спортивные праздники</w:t>
            </w:r>
          </w:p>
          <w:p w:rsidR="00936038" w:rsidRPr="006062F6" w:rsidRDefault="00936038" w:rsidP="005F521B">
            <w:pPr>
              <w:spacing w:after="200" w:line="276" w:lineRule="auto"/>
            </w:pPr>
            <w:r w:rsidRPr="006062F6">
              <w:t>Занятия на спортивном оборудовании и снарядах</w:t>
            </w:r>
          </w:p>
        </w:tc>
        <w:tc>
          <w:tcPr>
            <w:tcW w:w="4074" w:type="dxa"/>
          </w:tcPr>
          <w:p w:rsidR="00936038" w:rsidRPr="006062F6" w:rsidRDefault="00936038" w:rsidP="005F521B">
            <w:pPr>
              <w:spacing w:after="200" w:line="276" w:lineRule="auto"/>
            </w:pPr>
            <w:r w:rsidRPr="006062F6">
              <w:t>1 раз в квартал</w:t>
            </w:r>
          </w:p>
          <w:p w:rsidR="00936038" w:rsidRPr="006062F6" w:rsidRDefault="00936038" w:rsidP="005F521B">
            <w:pPr>
              <w:spacing w:after="200" w:line="276" w:lineRule="auto"/>
            </w:pPr>
            <w:r w:rsidRPr="006062F6">
              <w:t>ежедневно</w:t>
            </w:r>
          </w:p>
        </w:tc>
      </w:tr>
    </w:tbl>
    <w:p w:rsidR="00936038" w:rsidRPr="006062F6" w:rsidRDefault="00936038" w:rsidP="00936038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4315"/>
        <w:gridCol w:w="4582"/>
        <w:gridCol w:w="4050"/>
      </w:tblGrid>
      <w:tr w:rsidR="00936038" w:rsidRPr="006062F6" w:rsidTr="004F6E51">
        <w:trPr>
          <w:trHeight w:val="66"/>
        </w:trPr>
        <w:tc>
          <w:tcPr>
            <w:tcW w:w="4315" w:type="dxa"/>
          </w:tcPr>
          <w:p w:rsidR="00936038" w:rsidRPr="006062F6" w:rsidRDefault="00936038" w:rsidP="005F521B">
            <w:pPr>
              <w:spacing w:after="200" w:line="276" w:lineRule="auto"/>
              <w:rPr>
                <w:b/>
              </w:rPr>
            </w:pPr>
            <w:r w:rsidRPr="006062F6">
              <w:rPr>
                <w:b/>
              </w:rPr>
              <w:t>Тема комплекса</w:t>
            </w:r>
          </w:p>
        </w:tc>
        <w:tc>
          <w:tcPr>
            <w:tcW w:w="4582" w:type="dxa"/>
          </w:tcPr>
          <w:p w:rsidR="00936038" w:rsidRPr="006062F6" w:rsidRDefault="00936038" w:rsidP="005F521B">
            <w:pPr>
              <w:spacing w:after="200" w:line="276" w:lineRule="auto"/>
              <w:rPr>
                <w:b/>
              </w:rPr>
            </w:pPr>
            <w:proofErr w:type="gramStart"/>
            <w:r w:rsidRPr="006062F6">
              <w:rPr>
                <w:b/>
              </w:rPr>
              <w:t>Спортивный</w:t>
            </w:r>
            <w:proofErr w:type="gramEnd"/>
            <w:r w:rsidRPr="006062F6">
              <w:rPr>
                <w:b/>
              </w:rPr>
              <w:t xml:space="preserve"> праздника</w:t>
            </w:r>
          </w:p>
        </w:tc>
        <w:tc>
          <w:tcPr>
            <w:tcW w:w="4050" w:type="dxa"/>
          </w:tcPr>
          <w:p w:rsidR="00936038" w:rsidRPr="006062F6" w:rsidRDefault="00936038" w:rsidP="005F521B">
            <w:pPr>
              <w:spacing w:after="200" w:line="276" w:lineRule="auto"/>
              <w:rPr>
                <w:b/>
              </w:rPr>
            </w:pPr>
            <w:r w:rsidRPr="006062F6">
              <w:rPr>
                <w:b/>
              </w:rPr>
              <w:t>Дата проведения</w:t>
            </w:r>
          </w:p>
        </w:tc>
      </w:tr>
      <w:tr w:rsidR="00936038" w:rsidRPr="006062F6" w:rsidTr="004F6E51">
        <w:trPr>
          <w:trHeight w:val="435"/>
        </w:trPr>
        <w:tc>
          <w:tcPr>
            <w:tcW w:w="4315" w:type="dxa"/>
          </w:tcPr>
          <w:p w:rsidR="00936038" w:rsidRPr="006062F6" w:rsidRDefault="00936038" w:rsidP="005F521B">
            <w:pPr>
              <w:spacing w:after="200" w:line="276" w:lineRule="auto"/>
            </w:pPr>
            <w:r w:rsidRPr="006062F6">
              <w:t>Моя семья</w:t>
            </w:r>
          </w:p>
        </w:tc>
        <w:tc>
          <w:tcPr>
            <w:tcW w:w="4582" w:type="dxa"/>
          </w:tcPr>
          <w:p w:rsidR="00936038" w:rsidRPr="006062F6" w:rsidRDefault="00936038" w:rsidP="005F521B">
            <w:pPr>
              <w:spacing w:after="200" w:line="276" w:lineRule="auto"/>
              <w:rPr>
                <w:b/>
              </w:rPr>
            </w:pPr>
            <w:r w:rsidRPr="006062F6">
              <w:rPr>
                <w:b/>
              </w:rPr>
              <w:t>Папа, мама, я спортивная семья</w:t>
            </w:r>
          </w:p>
        </w:tc>
        <w:tc>
          <w:tcPr>
            <w:tcW w:w="4050" w:type="dxa"/>
          </w:tcPr>
          <w:p w:rsidR="00936038" w:rsidRPr="006062F6" w:rsidRDefault="004F6E51" w:rsidP="005F521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936038" w:rsidRPr="006062F6" w:rsidTr="004F6E51">
        <w:trPr>
          <w:trHeight w:val="421"/>
        </w:trPr>
        <w:tc>
          <w:tcPr>
            <w:tcW w:w="4315" w:type="dxa"/>
          </w:tcPr>
          <w:p w:rsidR="00936038" w:rsidRPr="006062F6" w:rsidRDefault="00936038" w:rsidP="005F521B">
            <w:pPr>
              <w:spacing w:after="200" w:line="276" w:lineRule="auto"/>
            </w:pPr>
            <w:r w:rsidRPr="006062F6">
              <w:t xml:space="preserve">Мой дом, мой </w:t>
            </w:r>
            <w:r w:rsidR="00690987">
              <w:t>поселок</w:t>
            </w:r>
          </w:p>
        </w:tc>
        <w:tc>
          <w:tcPr>
            <w:tcW w:w="4582" w:type="dxa"/>
          </w:tcPr>
          <w:p w:rsidR="00936038" w:rsidRPr="006062F6" w:rsidRDefault="00936038" w:rsidP="005F521B">
            <w:pPr>
              <w:spacing w:after="200" w:line="276" w:lineRule="auto"/>
              <w:rPr>
                <w:b/>
              </w:rPr>
            </w:pPr>
            <w:r w:rsidRPr="006062F6">
              <w:rPr>
                <w:b/>
              </w:rPr>
              <w:t>Зеленый огонек</w:t>
            </w:r>
          </w:p>
        </w:tc>
        <w:tc>
          <w:tcPr>
            <w:tcW w:w="4050" w:type="dxa"/>
          </w:tcPr>
          <w:p w:rsidR="00936038" w:rsidRPr="006062F6" w:rsidRDefault="00936038" w:rsidP="005F521B">
            <w:pPr>
              <w:spacing w:after="200" w:line="276" w:lineRule="auto"/>
              <w:rPr>
                <w:b/>
              </w:rPr>
            </w:pPr>
            <w:r w:rsidRPr="006062F6">
              <w:rPr>
                <w:b/>
              </w:rPr>
              <w:t>ноябрь</w:t>
            </w:r>
          </w:p>
        </w:tc>
      </w:tr>
      <w:tr w:rsidR="00936038" w:rsidRPr="006062F6" w:rsidTr="004F6E51">
        <w:trPr>
          <w:trHeight w:val="435"/>
        </w:trPr>
        <w:tc>
          <w:tcPr>
            <w:tcW w:w="4315" w:type="dxa"/>
          </w:tcPr>
          <w:p w:rsidR="00936038" w:rsidRPr="006062F6" w:rsidRDefault="00936038" w:rsidP="005F521B">
            <w:pPr>
              <w:spacing w:after="200" w:line="276" w:lineRule="auto"/>
            </w:pPr>
            <w:r w:rsidRPr="006062F6">
              <w:t>Зима</w:t>
            </w:r>
          </w:p>
        </w:tc>
        <w:tc>
          <w:tcPr>
            <w:tcW w:w="4582" w:type="dxa"/>
          </w:tcPr>
          <w:p w:rsidR="00936038" w:rsidRPr="006062F6" w:rsidRDefault="00936038" w:rsidP="005F521B">
            <w:pPr>
              <w:spacing w:after="200" w:line="276" w:lineRule="auto"/>
              <w:rPr>
                <w:b/>
              </w:rPr>
            </w:pPr>
            <w:r w:rsidRPr="006062F6">
              <w:rPr>
                <w:b/>
              </w:rPr>
              <w:t>Зимний спортивный праздник</w:t>
            </w:r>
          </w:p>
        </w:tc>
        <w:tc>
          <w:tcPr>
            <w:tcW w:w="4050" w:type="dxa"/>
          </w:tcPr>
          <w:p w:rsidR="00936038" w:rsidRPr="006062F6" w:rsidRDefault="00936038" w:rsidP="005F521B">
            <w:pPr>
              <w:spacing w:after="200" w:line="276" w:lineRule="auto"/>
              <w:rPr>
                <w:b/>
              </w:rPr>
            </w:pPr>
            <w:r w:rsidRPr="006062F6">
              <w:rPr>
                <w:b/>
              </w:rPr>
              <w:t>январь</w:t>
            </w:r>
          </w:p>
        </w:tc>
      </w:tr>
      <w:tr w:rsidR="00936038" w:rsidRPr="006062F6" w:rsidTr="004F6E51">
        <w:trPr>
          <w:trHeight w:val="435"/>
        </w:trPr>
        <w:tc>
          <w:tcPr>
            <w:tcW w:w="4315" w:type="dxa"/>
          </w:tcPr>
          <w:p w:rsidR="00936038" w:rsidRPr="006062F6" w:rsidRDefault="00936038" w:rsidP="005F521B">
            <w:pPr>
              <w:spacing w:after="200" w:line="276" w:lineRule="auto"/>
            </w:pPr>
            <w:r w:rsidRPr="006062F6">
              <w:t>День защитника Отечества</w:t>
            </w:r>
          </w:p>
        </w:tc>
        <w:tc>
          <w:tcPr>
            <w:tcW w:w="4582" w:type="dxa"/>
          </w:tcPr>
          <w:p w:rsidR="00936038" w:rsidRPr="00690987" w:rsidRDefault="00690987" w:rsidP="005F521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День защитника Отечества</w:t>
            </w:r>
          </w:p>
        </w:tc>
        <w:tc>
          <w:tcPr>
            <w:tcW w:w="4050" w:type="dxa"/>
          </w:tcPr>
          <w:p w:rsidR="00936038" w:rsidRPr="006062F6" w:rsidRDefault="00936038" w:rsidP="005F521B">
            <w:pPr>
              <w:spacing w:after="200" w:line="276" w:lineRule="auto"/>
              <w:rPr>
                <w:b/>
              </w:rPr>
            </w:pPr>
            <w:r w:rsidRPr="006062F6">
              <w:rPr>
                <w:b/>
              </w:rPr>
              <w:t>февраль</w:t>
            </w:r>
          </w:p>
        </w:tc>
      </w:tr>
    </w:tbl>
    <w:p w:rsidR="00C754BA" w:rsidRPr="00C754BA" w:rsidRDefault="00936038" w:rsidP="00C754BA">
      <w:pPr>
        <w:jc w:val="both"/>
        <w:rPr>
          <w:rFonts w:ascii="Times New Roman" w:hAnsi="Times New Roman" w:cs="Times New Roman"/>
          <w:sz w:val="24"/>
          <w:szCs w:val="24"/>
        </w:rPr>
      </w:pPr>
      <w:r w:rsidRPr="00C754BA">
        <w:rPr>
          <w:rFonts w:ascii="Times New Roman" w:hAnsi="Times New Roman" w:cs="Times New Roman"/>
          <w:b/>
          <w:sz w:val="24"/>
          <w:szCs w:val="24"/>
        </w:rPr>
        <w:t>Перечень программ и технологий</w:t>
      </w:r>
      <w:proofErr w:type="gramStart"/>
      <w:r w:rsidRPr="00C754BA">
        <w:rPr>
          <w:rFonts w:ascii="Times New Roman" w:hAnsi="Times New Roman" w:cs="Times New Roman"/>
          <w:sz w:val="24"/>
          <w:szCs w:val="24"/>
        </w:rPr>
        <w:t>«Ф</w:t>
      </w:r>
      <w:proofErr w:type="gramEnd"/>
      <w:r w:rsidRPr="00C754BA">
        <w:rPr>
          <w:rFonts w:ascii="Times New Roman" w:hAnsi="Times New Roman" w:cs="Times New Roman"/>
          <w:sz w:val="24"/>
          <w:szCs w:val="24"/>
        </w:rPr>
        <w:t xml:space="preserve">изическая культура с детьми 3-4 лет»Л.И. </w:t>
      </w:r>
      <w:proofErr w:type="spellStart"/>
      <w:r w:rsidRPr="00C754BA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C75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4BA" w:rsidRPr="00C754BA" w:rsidRDefault="00C754BA" w:rsidP="00C754BA">
      <w:pPr>
        <w:jc w:val="both"/>
        <w:rPr>
          <w:rFonts w:ascii="Times New Roman" w:hAnsi="Times New Roman" w:cs="Times New Roman"/>
          <w:sz w:val="24"/>
          <w:szCs w:val="24"/>
        </w:rPr>
      </w:pPr>
      <w:r w:rsidRPr="00C754BA">
        <w:rPr>
          <w:rFonts w:ascii="Times New Roman" w:hAnsi="Times New Roman" w:cs="Times New Roman"/>
          <w:sz w:val="24"/>
          <w:szCs w:val="24"/>
        </w:rPr>
        <w:t>«День Защитника Отечества» (с 01 февраля  по 20 февраля)</w:t>
      </w:r>
    </w:p>
    <w:p w:rsidR="00C754BA" w:rsidRPr="00C754BA" w:rsidRDefault="00C754BA" w:rsidP="00C754BA">
      <w:pPr>
        <w:jc w:val="both"/>
        <w:rPr>
          <w:rFonts w:ascii="Times New Roman" w:hAnsi="Times New Roman" w:cs="Times New Roman"/>
          <w:sz w:val="24"/>
          <w:szCs w:val="24"/>
        </w:rPr>
      </w:pPr>
      <w:r w:rsidRPr="00C754BA">
        <w:rPr>
          <w:rFonts w:ascii="Times New Roman" w:hAnsi="Times New Roman" w:cs="Times New Roman"/>
          <w:sz w:val="24"/>
          <w:szCs w:val="24"/>
        </w:rPr>
        <w:t>во второй младшей группе (с 3 до 4 лет)</w:t>
      </w:r>
    </w:p>
    <w:tbl>
      <w:tblPr>
        <w:tblStyle w:val="a3"/>
        <w:tblW w:w="15320" w:type="dxa"/>
        <w:tblInd w:w="-34" w:type="dxa"/>
        <w:tblLayout w:type="fixed"/>
        <w:tblLook w:val="01E0"/>
      </w:tblPr>
      <w:tblGrid>
        <w:gridCol w:w="1702"/>
        <w:gridCol w:w="1334"/>
        <w:gridCol w:w="1540"/>
        <w:gridCol w:w="1320"/>
        <w:gridCol w:w="1760"/>
        <w:gridCol w:w="1271"/>
        <w:gridCol w:w="1290"/>
        <w:gridCol w:w="1032"/>
        <w:gridCol w:w="1397"/>
        <w:gridCol w:w="1282"/>
        <w:gridCol w:w="1392"/>
      </w:tblGrid>
      <w:tr w:rsidR="00C754BA" w:rsidRPr="006062F6" w:rsidTr="004F6E51">
        <w:trPr>
          <w:trHeight w:val="266"/>
        </w:trPr>
        <w:tc>
          <w:tcPr>
            <w:tcW w:w="1702" w:type="dxa"/>
            <w:vMerge w:val="restart"/>
          </w:tcPr>
          <w:p w:rsidR="00C754BA" w:rsidRPr="006062F6" w:rsidRDefault="00C754BA" w:rsidP="005F521B">
            <w:pPr>
              <w:spacing w:after="200" w:line="276" w:lineRule="auto"/>
            </w:pPr>
            <w:r w:rsidRPr="006062F6">
              <w:t xml:space="preserve">Задачи </w:t>
            </w:r>
          </w:p>
        </w:tc>
        <w:tc>
          <w:tcPr>
            <w:tcW w:w="1334" w:type="dxa"/>
            <w:vMerge w:val="restart"/>
          </w:tcPr>
          <w:p w:rsidR="00C754BA" w:rsidRPr="006062F6" w:rsidRDefault="00C754BA" w:rsidP="005F521B">
            <w:pPr>
              <w:spacing w:after="200" w:line="276" w:lineRule="auto"/>
            </w:pPr>
            <w:r w:rsidRPr="006062F6">
              <w:t xml:space="preserve">Виды деятельность </w:t>
            </w:r>
          </w:p>
        </w:tc>
        <w:tc>
          <w:tcPr>
            <w:tcW w:w="4620" w:type="dxa"/>
            <w:gridSpan w:val="3"/>
          </w:tcPr>
          <w:p w:rsidR="00C754BA" w:rsidRPr="006062F6" w:rsidRDefault="00C754BA" w:rsidP="005F521B">
            <w:pPr>
              <w:spacing w:after="200" w:line="276" w:lineRule="auto"/>
            </w:pPr>
            <w:r w:rsidRPr="006062F6">
              <w:t>Познавательная</w:t>
            </w:r>
          </w:p>
        </w:tc>
        <w:tc>
          <w:tcPr>
            <w:tcW w:w="1271" w:type="dxa"/>
            <w:vMerge w:val="restart"/>
          </w:tcPr>
          <w:p w:rsidR="00C754BA" w:rsidRPr="006062F6" w:rsidRDefault="00C754BA" w:rsidP="005F521B">
            <w:pPr>
              <w:spacing w:after="200" w:line="276" w:lineRule="auto"/>
            </w:pPr>
            <w:r w:rsidRPr="006062F6">
              <w:t>Чтение художественной литературы</w:t>
            </w:r>
          </w:p>
        </w:tc>
        <w:tc>
          <w:tcPr>
            <w:tcW w:w="1290" w:type="dxa"/>
            <w:vMerge w:val="restart"/>
          </w:tcPr>
          <w:p w:rsidR="00C754BA" w:rsidRPr="006062F6" w:rsidRDefault="00C754BA" w:rsidP="005F521B">
            <w:pPr>
              <w:spacing w:after="200" w:line="276" w:lineRule="auto"/>
            </w:pPr>
            <w:r w:rsidRPr="006062F6">
              <w:t xml:space="preserve">Художественное творчество </w:t>
            </w:r>
          </w:p>
        </w:tc>
        <w:tc>
          <w:tcPr>
            <w:tcW w:w="1032" w:type="dxa"/>
            <w:vMerge w:val="restart"/>
          </w:tcPr>
          <w:p w:rsidR="00C754BA" w:rsidRPr="006062F6" w:rsidRDefault="00C754BA" w:rsidP="005F521B">
            <w:pPr>
              <w:spacing w:after="200" w:line="276" w:lineRule="auto"/>
            </w:pPr>
            <w:proofErr w:type="spellStart"/>
            <w:r w:rsidRPr="006062F6">
              <w:t>Социали</w:t>
            </w:r>
            <w:proofErr w:type="spellEnd"/>
          </w:p>
          <w:p w:rsidR="00C754BA" w:rsidRPr="006062F6" w:rsidRDefault="00C754BA" w:rsidP="005F521B">
            <w:pPr>
              <w:spacing w:after="200" w:line="276" w:lineRule="auto"/>
            </w:pPr>
            <w:proofErr w:type="spellStart"/>
            <w:r w:rsidRPr="006062F6">
              <w:t>зация</w:t>
            </w:r>
            <w:proofErr w:type="spellEnd"/>
            <w:r w:rsidRPr="006062F6">
              <w:t xml:space="preserve"> </w:t>
            </w:r>
          </w:p>
        </w:tc>
        <w:tc>
          <w:tcPr>
            <w:tcW w:w="1397" w:type="dxa"/>
            <w:vMerge w:val="restart"/>
          </w:tcPr>
          <w:p w:rsidR="00C754BA" w:rsidRPr="006062F6" w:rsidRDefault="00C754BA" w:rsidP="005F521B">
            <w:pPr>
              <w:spacing w:after="200" w:line="276" w:lineRule="auto"/>
            </w:pPr>
            <w:r w:rsidRPr="006062F6">
              <w:t xml:space="preserve">Коммуникация </w:t>
            </w:r>
          </w:p>
        </w:tc>
        <w:tc>
          <w:tcPr>
            <w:tcW w:w="1282" w:type="dxa"/>
            <w:vMerge w:val="restart"/>
          </w:tcPr>
          <w:p w:rsidR="00C754BA" w:rsidRPr="006062F6" w:rsidRDefault="00C754BA" w:rsidP="005F521B">
            <w:pPr>
              <w:spacing w:after="200" w:line="276" w:lineRule="auto"/>
            </w:pPr>
            <w:proofErr w:type="spellStart"/>
            <w:r w:rsidRPr="006062F6">
              <w:t>Безопа</w:t>
            </w:r>
            <w:proofErr w:type="spellEnd"/>
          </w:p>
          <w:p w:rsidR="00C754BA" w:rsidRPr="006062F6" w:rsidRDefault="00C754BA" w:rsidP="005F521B">
            <w:pPr>
              <w:spacing w:after="200" w:line="276" w:lineRule="auto"/>
            </w:pPr>
            <w:proofErr w:type="spellStart"/>
            <w:r w:rsidRPr="006062F6">
              <w:t>сность</w:t>
            </w:r>
            <w:proofErr w:type="spellEnd"/>
            <w:r w:rsidRPr="006062F6">
              <w:t xml:space="preserve"> </w:t>
            </w:r>
          </w:p>
        </w:tc>
        <w:tc>
          <w:tcPr>
            <w:tcW w:w="1392" w:type="dxa"/>
            <w:vMerge w:val="restart"/>
          </w:tcPr>
          <w:p w:rsidR="00C754BA" w:rsidRPr="006062F6" w:rsidRDefault="00C754BA" w:rsidP="005F521B">
            <w:pPr>
              <w:spacing w:after="200" w:line="276" w:lineRule="auto"/>
            </w:pPr>
            <w:r w:rsidRPr="006062F6">
              <w:t xml:space="preserve">Здоровье </w:t>
            </w:r>
          </w:p>
        </w:tc>
      </w:tr>
      <w:tr w:rsidR="00C754BA" w:rsidRPr="006062F6" w:rsidTr="004F6E51">
        <w:trPr>
          <w:trHeight w:val="504"/>
        </w:trPr>
        <w:tc>
          <w:tcPr>
            <w:tcW w:w="1702" w:type="dxa"/>
            <w:vMerge/>
          </w:tcPr>
          <w:p w:rsidR="00C754BA" w:rsidRPr="006062F6" w:rsidRDefault="00C754BA" w:rsidP="005F521B">
            <w:pPr>
              <w:spacing w:after="200" w:line="276" w:lineRule="auto"/>
            </w:pPr>
          </w:p>
        </w:tc>
        <w:tc>
          <w:tcPr>
            <w:tcW w:w="1334" w:type="dxa"/>
            <w:vMerge/>
          </w:tcPr>
          <w:p w:rsidR="00C754BA" w:rsidRPr="006062F6" w:rsidRDefault="00C754BA" w:rsidP="005F521B">
            <w:pPr>
              <w:spacing w:after="200" w:line="276" w:lineRule="auto"/>
            </w:pPr>
          </w:p>
        </w:tc>
        <w:tc>
          <w:tcPr>
            <w:tcW w:w="1540" w:type="dxa"/>
          </w:tcPr>
          <w:p w:rsidR="00C754BA" w:rsidRPr="006062F6" w:rsidRDefault="00C754BA" w:rsidP="005F521B">
            <w:pPr>
              <w:spacing w:after="200" w:line="276" w:lineRule="auto"/>
            </w:pPr>
            <w:r w:rsidRPr="006062F6">
              <w:t>ФЭМП</w:t>
            </w:r>
          </w:p>
        </w:tc>
        <w:tc>
          <w:tcPr>
            <w:tcW w:w="1320" w:type="dxa"/>
          </w:tcPr>
          <w:p w:rsidR="00C754BA" w:rsidRPr="006062F6" w:rsidRDefault="00C754BA" w:rsidP="005F521B">
            <w:pPr>
              <w:spacing w:after="200" w:line="276" w:lineRule="auto"/>
            </w:pPr>
            <w:r w:rsidRPr="006062F6">
              <w:t>Целостная картина мира</w:t>
            </w:r>
          </w:p>
        </w:tc>
        <w:tc>
          <w:tcPr>
            <w:tcW w:w="1760" w:type="dxa"/>
          </w:tcPr>
          <w:p w:rsidR="00C754BA" w:rsidRPr="006062F6" w:rsidRDefault="00C754BA" w:rsidP="005F521B">
            <w:pPr>
              <w:spacing w:after="200" w:line="276" w:lineRule="auto"/>
            </w:pPr>
            <w:r>
              <w:t>Познавательно-</w:t>
            </w:r>
            <w:r w:rsidRPr="006062F6">
              <w:t>исследов</w:t>
            </w:r>
            <w:proofErr w:type="gramStart"/>
            <w:r w:rsidRPr="006062F6">
              <w:t>.д</w:t>
            </w:r>
            <w:proofErr w:type="gramEnd"/>
            <w:r w:rsidRPr="006062F6">
              <w:t>ея-ть+ Труд</w:t>
            </w:r>
          </w:p>
        </w:tc>
        <w:tc>
          <w:tcPr>
            <w:tcW w:w="1271" w:type="dxa"/>
            <w:vMerge/>
          </w:tcPr>
          <w:p w:rsidR="00C754BA" w:rsidRPr="006062F6" w:rsidRDefault="00C754BA" w:rsidP="005F521B">
            <w:pPr>
              <w:spacing w:after="200" w:line="276" w:lineRule="auto"/>
            </w:pPr>
          </w:p>
        </w:tc>
        <w:tc>
          <w:tcPr>
            <w:tcW w:w="1290" w:type="dxa"/>
            <w:vMerge/>
          </w:tcPr>
          <w:p w:rsidR="00C754BA" w:rsidRPr="006062F6" w:rsidRDefault="00C754BA" w:rsidP="005F521B">
            <w:pPr>
              <w:spacing w:after="200" w:line="276" w:lineRule="auto"/>
            </w:pPr>
          </w:p>
        </w:tc>
        <w:tc>
          <w:tcPr>
            <w:tcW w:w="1032" w:type="dxa"/>
            <w:vMerge/>
          </w:tcPr>
          <w:p w:rsidR="00C754BA" w:rsidRPr="006062F6" w:rsidRDefault="00C754BA" w:rsidP="005F521B">
            <w:pPr>
              <w:spacing w:after="200" w:line="276" w:lineRule="auto"/>
            </w:pPr>
          </w:p>
        </w:tc>
        <w:tc>
          <w:tcPr>
            <w:tcW w:w="1397" w:type="dxa"/>
            <w:vMerge/>
          </w:tcPr>
          <w:p w:rsidR="00C754BA" w:rsidRPr="006062F6" w:rsidRDefault="00C754BA" w:rsidP="005F521B">
            <w:pPr>
              <w:spacing w:after="200" w:line="276" w:lineRule="auto"/>
            </w:pPr>
          </w:p>
        </w:tc>
        <w:tc>
          <w:tcPr>
            <w:tcW w:w="1282" w:type="dxa"/>
            <w:vMerge/>
          </w:tcPr>
          <w:p w:rsidR="00C754BA" w:rsidRPr="006062F6" w:rsidRDefault="00C754BA" w:rsidP="005F521B">
            <w:pPr>
              <w:spacing w:after="200" w:line="276" w:lineRule="auto"/>
            </w:pPr>
          </w:p>
        </w:tc>
        <w:tc>
          <w:tcPr>
            <w:tcW w:w="1392" w:type="dxa"/>
            <w:vMerge/>
          </w:tcPr>
          <w:p w:rsidR="00C754BA" w:rsidRPr="006062F6" w:rsidRDefault="00C754BA" w:rsidP="005F521B">
            <w:pPr>
              <w:spacing w:after="200" w:line="276" w:lineRule="auto"/>
            </w:pPr>
          </w:p>
        </w:tc>
      </w:tr>
      <w:tr w:rsidR="00C754BA" w:rsidRPr="006062F6" w:rsidTr="004F6E51">
        <w:trPr>
          <w:trHeight w:val="4680"/>
        </w:trPr>
        <w:tc>
          <w:tcPr>
            <w:tcW w:w="1702" w:type="dxa"/>
          </w:tcPr>
          <w:p w:rsidR="00C754BA" w:rsidRPr="006062F6" w:rsidRDefault="00C754BA" w:rsidP="005F521B">
            <w:pPr>
              <w:spacing w:after="200" w:line="276" w:lineRule="auto"/>
            </w:pPr>
            <w:r w:rsidRPr="006062F6">
              <w:lastRenderedPageBreak/>
              <w:t>-Знакомство с военными профессиями</w:t>
            </w:r>
          </w:p>
          <w:p w:rsidR="00C754BA" w:rsidRPr="006062F6" w:rsidRDefault="00C754BA" w:rsidP="005F521B">
            <w:pPr>
              <w:spacing w:after="200" w:line="276" w:lineRule="auto"/>
            </w:pPr>
            <w:r w:rsidRPr="006062F6">
              <w:t>-Патриотизм, любовь к Родине</w:t>
            </w:r>
          </w:p>
          <w:p w:rsidR="00C754BA" w:rsidRPr="006062F6" w:rsidRDefault="00C754BA" w:rsidP="005F521B">
            <w:pPr>
              <w:spacing w:after="200" w:line="276" w:lineRule="auto"/>
            </w:pPr>
            <w:r w:rsidRPr="006062F6">
              <w:t xml:space="preserve">-Формирование </w:t>
            </w:r>
            <w:proofErr w:type="spellStart"/>
            <w:r w:rsidRPr="006062F6">
              <w:t>гендерных</w:t>
            </w:r>
            <w:proofErr w:type="spellEnd"/>
            <w:r w:rsidRPr="006062F6">
              <w:t xml:space="preserve"> представлений (</w:t>
            </w:r>
            <w:proofErr w:type="spellStart"/>
            <w:r w:rsidRPr="006062F6">
              <w:t>мальчик-сильный</w:t>
            </w:r>
            <w:proofErr w:type="spellEnd"/>
            <w:r w:rsidRPr="006062F6">
              <w:t xml:space="preserve">, </w:t>
            </w:r>
            <w:proofErr w:type="gramStart"/>
            <w:r w:rsidRPr="006062F6">
              <w:t>смелый</w:t>
            </w:r>
            <w:proofErr w:type="gramEnd"/>
            <w:r w:rsidRPr="006062F6">
              <w:t>)</w:t>
            </w:r>
          </w:p>
        </w:tc>
        <w:tc>
          <w:tcPr>
            <w:tcW w:w="1334" w:type="dxa"/>
          </w:tcPr>
          <w:p w:rsidR="00C754BA" w:rsidRPr="006062F6" w:rsidRDefault="00C754BA" w:rsidP="005F521B">
            <w:pPr>
              <w:spacing w:after="200" w:line="276" w:lineRule="auto"/>
            </w:pPr>
            <w:r w:rsidRPr="006062F6">
              <w:t>Праздник «День защитника Отчества»</w:t>
            </w:r>
          </w:p>
        </w:tc>
        <w:tc>
          <w:tcPr>
            <w:tcW w:w="1540" w:type="dxa"/>
          </w:tcPr>
          <w:p w:rsidR="00C754BA" w:rsidRPr="006062F6" w:rsidRDefault="00C754BA" w:rsidP="005F521B">
            <w:pPr>
              <w:spacing w:after="200" w:line="276" w:lineRule="auto"/>
            </w:pPr>
            <w:r w:rsidRPr="006062F6">
              <w:t>«Идём по широкой дорожке к белочке» №2 за январь</w:t>
            </w:r>
          </w:p>
          <w:p w:rsidR="00C754BA" w:rsidRPr="006062F6" w:rsidRDefault="00C754BA" w:rsidP="005F521B">
            <w:pPr>
              <w:spacing w:after="200" w:line="276" w:lineRule="auto"/>
            </w:pPr>
            <w:r w:rsidRPr="006062F6">
              <w:t>«Высокие и низкие» № 2</w:t>
            </w:r>
          </w:p>
          <w:p w:rsidR="00C754BA" w:rsidRPr="006062F6" w:rsidRDefault="00C754BA" w:rsidP="005F521B">
            <w:pPr>
              <w:spacing w:after="200" w:line="276" w:lineRule="auto"/>
            </w:pPr>
            <w:r w:rsidRPr="006062F6">
              <w:t>«Магазин игрушек» № 3</w:t>
            </w:r>
          </w:p>
          <w:p w:rsidR="00C754BA" w:rsidRPr="006062F6" w:rsidRDefault="00C754BA" w:rsidP="005F521B">
            <w:pPr>
              <w:spacing w:after="200" w:line="276" w:lineRule="auto"/>
            </w:pPr>
            <w:r w:rsidRPr="006062F6">
              <w:t xml:space="preserve">«Исправим ошибку художника» </w:t>
            </w:r>
          </w:p>
          <w:p w:rsidR="00C754BA" w:rsidRPr="006062F6" w:rsidRDefault="00C754BA" w:rsidP="005F521B">
            <w:pPr>
              <w:spacing w:after="200" w:line="276" w:lineRule="auto"/>
            </w:pPr>
            <w:r w:rsidRPr="006062F6">
              <w:t>№ 4</w:t>
            </w:r>
          </w:p>
        </w:tc>
        <w:tc>
          <w:tcPr>
            <w:tcW w:w="1320" w:type="dxa"/>
          </w:tcPr>
          <w:p w:rsidR="00C754BA" w:rsidRPr="006062F6" w:rsidRDefault="00C754BA" w:rsidP="005F521B">
            <w:pPr>
              <w:spacing w:after="200" w:line="276" w:lineRule="auto"/>
            </w:pPr>
            <w:r w:rsidRPr="006062F6">
              <w:t xml:space="preserve">Беседа на тему «Защитника Отечества» (с. 106 </w:t>
            </w:r>
            <w:proofErr w:type="spellStart"/>
            <w:r w:rsidRPr="006062F6">
              <w:t>Фесюкова</w:t>
            </w:r>
            <w:proofErr w:type="spellEnd"/>
            <w:r w:rsidRPr="006062F6">
              <w:t>)</w:t>
            </w:r>
          </w:p>
        </w:tc>
        <w:tc>
          <w:tcPr>
            <w:tcW w:w="1760" w:type="dxa"/>
          </w:tcPr>
          <w:p w:rsidR="00C754BA" w:rsidRPr="006062F6" w:rsidRDefault="00C754BA" w:rsidP="005F521B">
            <w:pPr>
              <w:spacing w:after="200" w:line="276" w:lineRule="auto"/>
            </w:pPr>
            <w:r w:rsidRPr="006062F6">
              <w:t xml:space="preserve">«Самолёты» (с.45 </w:t>
            </w:r>
            <w:proofErr w:type="spellStart"/>
            <w:r w:rsidRPr="006062F6">
              <w:t>Дыбина</w:t>
            </w:r>
            <w:proofErr w:type="spellEnd"/>
            <w:r w:rsidRPr="006062F6">
              <w:t>)</w:t>
            </w:r>
          </w:p>
          <w:p w:rsidR="00C754BA" w:rsidRPr="006062F6" w:rsidRDefault="00C754BA" w:rsidP="005F521B">
            <w:pPr>
              <w:spacing w:after="200" w:line="276" w:lineRule="auto"/>
            </w:pPr>
            <w:r w:rsidRPr="006062F6">
              <w:t>«Самолёт построим сами» (Карпухина, с. 66)</w:t>
            </w:r>
          </w:p>
        </w:tc>
        <w:tc>
          <w:tcPr>
            <w:tcW w:w="1271" w:type="dxa"/>
          </w:tcPr>
          <w:p w:rsidR="00C754BA" w:rsidRPr="006062F6" w:rsidRDefault="00C754BA" w:rsidP="005F521B">
            <w:pPr>
              <w:spacing w:after="200" w:line="276" w:lineRule="auto"/>
            </w:pPr>
            <w:r w:rsidRPr="006062F6">
              <w:t xml:space="preserve">«Мы мужчины» (хр.2-4л, </w:t>
            </w:r>
            <w:proofErr w:type="spellStart"/>
            <w:r w:rsidRPr="006062F6">
              <w:t>О.Дриз</w:t>
            </w:r>
            <w:proofErr w:type="spellEnd"/>
            <w:r w:rsidRPr="006062F6">
              <w:t xml:space="preserve"> с.124)</w:t>
            </w:r>
          </w:p>
          <w:p w:rsidR="00C754BA" w:rsidRPr="006062F6" w:rsidRDefault="00C754BA" w:rsidP="005F521B">
            <w:pPr>
              <w:spacing w:after="200" w:line="276" w:lineRule="auto"/>
            </w:pPr>
            <w:r w:rsidRPr="006062F6">
              <w:t xml:space="preserve">«Кораблик» </w:t>
            </w:r>
            <w:proofErr w:type="spellStart"/>
            <w:r w:rsidRPr="006062F6">
              <w:t>А.Барто</w:t>
            </w:r>
            <w:proofErr w:type="spellEnd"/>
          </w:p>
        </w:tc>
        <w:tc>
          <w:tcPr>
            <w:tcW w:w="1290" w:type="dxa"/>
          </w:tcPr>
          <w:p w:rsidR="00C754BA" w:rsidRPr="006062F6" w:rsidRDefault="00C754BA" w:rsidP="005F521B">
            <w:pPr>
              <w:spacing w:after="200" w:line="276" w:lineRule="auto"/>
            </w:pPr>
            <w:r w:rsidRPr="006062F6">
              <w:t>1. Ручеек и кораблик (с.120) Аппликация с элементами рисования</w:t>
            </w:r>
          </w:p>
          <w:p w:rsidR="00C754BA" w:rsidRPr="006062F6" w:rsidRDefault="00C754BA" w:rsidP="005F521B">
            <w:pPr>
              <w:spacing w:after="200" w:line="276" w:lineRule="auto"/>
            </w:pPr>
            <w:r w:rsidRPr="006062F6">
              <w:t>-Открытка для папы</w:t>
            </w:r>
          </w:p>
          <w:p w:rsidR="00C754BA" w:rsidRPr="006062F6" w:rsidRDefault="00C754BA" w:rsidP="005F521B">
            <w:pPr>
              <w:spacing w:after="200" w:line="276" w:lineRule="auto"/>
            </w:pPr>
            <w:r w:rsidRPr="006062F6">
              <w:t>2. Я пеку Лепка (с. 76 папе)</w:t>
            </w:r>
          </w:p>
          <w:p w:rsidR="00C754BA" w:rsidRPr="006062F6" w:rsidRDefault="00C754BA" w:rsidP="005F521B">
            <w:pPr>
              <w:spacing w:after="200" w:line="276" w:lineRule="auto"/>
            </w:pPr>
            <w:r w:rsidRPr="006062F6">
              <w:t xml:space="preserve">3.Полотенце (с.62) </w:t>
            </w:r>
            <w:proofErr w:type="spellStart"/>
            <w:r w:rsidRPr="006062F6">
              <w:t>Декоратив</w:t>
            </w:r>
            <w:proofErr w:type="spellEnd"/>
            <w:r w:rsidRPr="006062F6">
              <w:t>. рисование</w:t>
            </w:r>
          </w:p>
        </w:tc>
        <w:tc>
          <w:tcPr>
            <w:tcW w:w="1032" w:type="dxa"/>
          </w:tcPr>
          <w:p w:rsidR="00C754BA" w:rsidRPr="006062F6" w:rsidRDefault="00C754BA" w:rsidP="005F521B">
            <w:pPr>
              <w:spacing w:after="200" w:line="276" w:lineRule="auto"/>
            </w:pPr>
            <w:r w:rsidRPr="006062F6">
              <w:t>-Ремонт машин (Губанова, с. 31)</w:t>
            </w:r>
          </w:p>
          <w:p w:rsidR="00C754BA" w:rsidRPr="006062F6" w:rsidRDefault="00C754BA" w:rsidP="005F521B">
            <w:pPr>
              <w:spacing w:after="200" w:line="276" w:lineRule="auto"/>
            </w:pPr>
            <w:r w:rsidRPr="006062F6">
              <w:t>-Лётчики готовятся к полёту (с.22 Губ)</w:t>
            </w:r>
          </w:p>
          <w:p w:rsidR="00C754BA" w:rsidRPr="006062F6" w:rsidRDefault="00C754BA" w:rsidP="005F521B">
            <w:pPr>
              <w:spacing w:after="200" w:line="276" w:lineRule="auto"/>
            </w:pPr>
            <w:r w:rsidRPr="006062F6">
              <w:t>-Пароход (с.22, Губанова)</w:t>
            </w:r>
          </w:p>
        </w:tc>
        <w:tc>
          <w:tcPr>
            <w:tcW w:w="1397" w:type="dxa"/>
          </w:tcPr>
          <w:p w:rsidR="00C754BA" w:rsidRPr="006062F6" w:rsidRDefault="00C754BA" w:rsidP="005F521B">
            <w:pPr>
              <w:spacing w:after="200" w:line="276" w:lineRule="auto"/>
            </w:pPr>
            <w:r w:rsidRPr="006062F6">
              <w:t>Мы поздравляем наших пап. (Карпухина, с. 58)</w:t>
            </w:r>
          </w:p>
          <w:p w:rsidR="00C754BA" w:rsidRPr="006062F6" w:rsidRDefault="00C754BA" w:rsidP="005F521B">
            <w:pPr>
              <w:spacing w:after="200" w:line="276" w:lineRule="auto"/>
            </w:pPr>
            <w:r w:rsidRPr="006062F6">
              <w:t xml:space="preserve">-Рассказ по картине «Наши Защитники» (с. 109 </w:t>
            </w:r>
            <w:proofErr w:type="spellStart"/>
            <w:r w:rsidRPr="006062F6">
              <w:t>Фесюкова</w:t>
            </w:r>
            <w:proofErr w:type="spellEnd"/>
            <w:r w:rsidRPr="006062F6">
              <w:t>)</w:t>
            </w:r>
          </w:p>
        </w:tc>
        <w:tc>
          <w:tcPr>
            <w:tcW w:w="1282" w:type="dxa"/>
          </w:tcPr>
          <w:p w:rsidR="00C754BA" w:rsidRPr="006062F6" w:rsidRDefault="00C754BA" w:rsidP="005F521B">
            <w:pPr>
              <w:spacing w:after="200" w:line="276" w:lineRule="auto"/>
            </w:pPr>
            <w:r w:rsidRPr="006062F6">
              <w:t>«Какой бывает транспорт»» (военный) (с. ПДД  сами)</w:t>
            </w:r>
          </w:p>
        </w:tc>
        <w:tc>
          <w:tcPr>
            <w:tcW w:w="1392" w:type="dxa"/>
          </w:tcPr>
          <w:p w:rsidR="00C754BA" w:rsidRPr="006062F6" w:rsidRDefault="00C754BA" w:rsidP="005F521B">
            <w:pPr>
              <w:spacing w:after="200" w:line="276" w:lineRule="auto"/>
            </w:pPr>
            <w:r w:rsidRPr="006062F6">
              <w:t>1.Какая пища полезней? (с. 37 Тихомирова)</w:t>
            </w:r>
          </w:p>
          <w:p w:rsidR="00C754BA" w:rsidRPr="006062F6" w:rsidRDefault="00C754BA" w:rsidP="005F521B">
            <w:pPr>
              <w:spacing w:after="200" w:line="276" w:lineRule="auto"/>
            </w:pPr>
            <w:r w:rsidRPr="006062F6">
              <w:t>2. «Зачем мы спим?» (с.41 Тихомирова)</w:t>
            </w:r>
          </w:p>
        </w:tc>
      </w:tr>
    </w:tbl>
    <w:p w:rsidR="00C754BA" w:rsidRPr="006062F6" w:rsidRDefault="00C754BA" w:rsidP="00C754BA"/>
    <w:p w:rsidR="00C754BA" w:rsidRPr="006062F6" w:rsidRDefault="00C754BA" w:rsidP="00C754BA"/>
    <w:p w:rsidR="00936038" w:rsidRDefault="00936038"/>
    <w:sectPr w:rsidR="00936038" w:rsidSect="00690987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038"/>
    <w:rsid w:val="004F6E51"/>
    <w:rsid w:val="00545BCB"/>
    <w:rsid w:val="00690987"/>
    <w:rsid w:val="00936038"/>
    <w:rsid w:val="009B0E39"/>
    <w:rsid w:val="00C754BA"/>
    <w:rsid w:val="00F7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6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09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00C6-7828-43AE-B164-045C7B73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2012-11-15T23:59:00Z</dcterms:created>
  <dcterms:modified xsi:type="dcterms:W3CDTF">2012-12-03T00:52:00Z</dcterms:modified>
</cp:coreProperties>
</file>